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“奋斗点亮青春 劳动筑梦人生”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主题知识竞赛活动方案</w:t>
      </w:r>
    </w:p>
    <w:bookmarkEnd w:id="0"/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一、面向群体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全校学生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二、活动内容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活动分为闭卷答题和现场竞赛两部分。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1.初赛：闭卷答题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各学院选派</w:t>
      </w:r>
      <w:r>
        <w:rPr>
          <w:rFonts w:hint="eastAsia" w:ascii="仿宋_GB2312" w:hAnsi="黑体" w:eastAsia="仿宋_GB2312"/>
          <w:b/>
          <w:sz w:val="32"/>
          <w:szCs w:val="32"/>
        </w:rPr>
        <w:t>2-3支</w:t>
      </w:r>
      <w:r>
        <w:rPr>
          <w:rFonts w:hint="eastAsia" w:ascii="仿宋_GB2312" w:hAnsi="黑体" w:eastAsia="仿宋_GB2312"/>
          <w:sz w:val="32"/>
          <w:szCs w:val="32"/>
        </w:rPr>
        <w:t>代表队，每支代表队由</w:t>
      </w:r>
      <w:r>
        <w:rPr>
          <w:rFonts w:hint="eastAsia" w:ascii="仿宋_GB2312" w:hAnsi="黑体" w:eastAsia="仿宋_GB2312"/>
          <w:b/>
          <w:sz w:val="32"/>
          <w:szCs w:val="32"/>
        </w:rPr>
        <w:t>两名学生</w:t>
      </w:r>
      <w:r>
        <w:rPr>
          <w:rFonts w:hint="eastAsia" w:ascii="仿宋_GB2312" w:hAnsi="黑体" w:eastAsia="仿宋_GB2312"/>
          <w:sz w:val="32"/>
          <w:szCs w:val="32"/>
        </w:rPr>
        <w:t>组成。通过闭卷答题选拔出</w:t>
      </w:r>
      <w:r>
        <w:rPr>
          <w:rFonts w:hint="eastAsia" w:ascii="仿宋_GB2312" w:hAnsi="黑体" w:eastAsia="仿宋_GB2312"/>
          <w:b/>
          <w:sz w:val="32"/>
          <w:szCs w:val="32"/>
        </w:rPr>
        <w:t>前八名</w:t>
      </w:r>
      <w:r>
        <w:rPr>
          <w:rFonts w:hint="eastAsia" w:ascii="仿宋_GB2312" w:hAnsi="黑体" w:eastAsia="仿宋_GB2312"/>
          <w:sz w:val="32"/>
          <w:szCs w:val="32"/>
        </w:rPr>
        <w:t>的队伍进入决赛。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2.决赛：现场竞赛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比赛设置必答、风险、抢答等多个环节，具体比赛形式、比赛细则等相关内容另行通知。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三、活动时间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1.初赛：4月26日晚18:30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2.决赛：5月17日，具体安排另行通知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四、奖项设置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  <w:u w:val="single"/>
        </w:rPr>
        <w:t>本次竞赛共设置一等奖1名、二等奖1名、三等奖1名、优秀奖5名，获奖学生将获得学校颁发的荣誉证书，前三名还将获得1000元、600元、300元的奖金。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五、工作安排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要组织好参赛团队的选拔工作，每学院可推荐</w:t>
      </w:r>
      <w:r>
        <w:rPr>
          <w:rFonts w:hint="eastAsia" w:ascii="仿宋_GB2312" w:hAnsi="黑体" w:eastAsia="仿宋_GB2312"/>
          <w:b/>
          <w:sz w:val="32"/>
          <w:szCs w:val="32"/>
          <w:u w:val="single"/>
        </w:rPr>
        <w:t>2-3支队伍</w:t>
      </w:r>
      <w:r>
        <w:rPr>
          <w:rFonts w:hint="eastAsia" w:ascii="仿宋_GB2312" w:hAnsi="黑体" w:eastAsia="仿宋_GB2312"/>
          <w:sz w:val="32"/>
          <w:szCs w:val="32"/>
        </w:rPr>
        <w:t>，每队由</w:t>
      </w:r>
      <w:r>
        <w:rPr>
          <w:rFonts w:hint="eastAsia" w:ascii="仿宋_GB2312" w:hAnsi="黑体" w:eastAsia="仿宋_GB2312"/>
          <w:b/>
          <w:sz w:val="32"/>
          <w:szCs w:val="32"/>
          <w:u w:val="single"/>
        </w:rPr>
        <w:t>两名学生</w:t>
      </w:r>
      <w:r>
        <w:rPr>
          <w:rFonts w:hint="eastAsia" w:ascii="仿宋_GB2312" w:hAnsi="黑体" w:eastAsia="仿宋_GB2312"/>
          <w:sz w:val="32"/>
          <w:szCs w:val="32"/>
        </w:rPr>
        <w:t>组成，并于4月2</w:t>
      </w:r>
      <w:r>
        <w:rPr>
          <w:rFonts w:hint="default"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日前将参赛选手的报名表（附件2）报送至邮箱</w:t>
      </w:r>
      <w:r>
        <w:rPr>
          <w:rFonts w:hint="eastAsia" w:ascii="仿宋_GB2312" w:hAnsi="黑体" w:eastAsia="仿宋_GB2312"/>
          <w:sz w:val="32"/>
          <w:szCs w:val="32"/>
          <w:lang w:val="en-US" w:eastAsia="zh-Hans"/>
        </w:rPr>
        <w:t>yuanxinyue</w:t>
      </w:r>
      <w:r>
        <w:rPr>
          <w:rFonts w:hint="eastAsia" w:ascii="仿宋_GB2312" w:hAnsi="黑体" w:eastAsia="仿宋_GB2312"/>
          <w:sz w:val="32"/>
          <w:szCs w:val="32"/>
        </w:rPr>
        <w:t>@cueb.edu.cn。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8E856C"/>
    <w:rsid w:val="DE8E8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2023-04-21T15:08:00Z</dcterms:created>
  <dc:creator>Fionalicia</dc:creator>
  <cp:lastModifiedBy>Fionalicia</cp:lastModifiedBy>
  <dcterms:modified xsi:type="dcterms:W3CDTF">2023-04-21T15:09:36Z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C3328532DB6F90F0753642643C3ED9B0</vt:lpwstr>
  </property>
</Properties>
</file>